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1254D" w14:textId="77777777" w:rsidR="008164E2" w:rsidRDefault="00000000">
      <w:pPr>
        <w:pStyle w:val="Title"/>
        <w:spacing w:line="237" w:lineRule="auto"/>
        <w:rPr>
          <w:u w:val="none"/>
        </w:rPr>
      </w:pPr>
      <w:r>
        <w:rPr>
          <w:u w:val="thick"/>
        </w:rPr>
        <w:t>LIBERTY</w:t>
      </w:r>
      <w:r>
        <w:rPr>
          <w:spacing w:val="-10"/>
          <w:u w:val="thick"/>
        </w:rPr>
        <w:t xml:space="preserve"> </w:t>
      </w:r>
      <w:r>
        <w:rPr>
          <w:u w:val="thick"/>
        </w:rPr>
        <w:t>COUNTY</w:t>
      </w:r>
      <w:r>
        <w:rPr>
          <w:spacing w:val="-10"/>
          <w:u w:val="thick"/>
        </w:rPr>
        <w:t xml:space="preserve"> </w:t>
      </w:r>
      <w:r>
        <w:rPr>
          <w:u w:val="thick"/>
        </w:rPr>
        <w:t>EMERGENCY</w:t>
      </w:r>
      <w:r>
        <w:rPr>
          <w:spacing w:val="-10"/>
          <w:u w:val="thick"/>
        </w:rPr>
        <w:t xml:space="preserve"> </w:t>
      </w:r>
      <w:r>
        <w:rPr>
          <w:u w:val="thick"/>
        </w:rPr>
        <w:t>SERVICES</w:t>
      </w:r>
      <w:r>
        <w:rPr>
          <w:spacing w:val="-11"/>
          <w:u w:val="thick"/>
        </w:rPr>
        <w:t xml:space="preserve"> </w:t>
      </w:r>
      <w:r>
        <w:rPr>
          <w:u w:val="thick"/>
        </w:rPr>
        <w:t>DISTRICT</w:t>
      </w:r>
      <w:r>
        <w:rPr>
          <w:u w:val="none"/>
        </w:rPr>
        <w:t xml:space="preserve"> </w:t>
      </w:r>
      <w:r>
        <w:rPr>
          <w:u w:val="thick"/>
        </w:rPr>
        <w:t>NO. 2</w:t>
      </w:r>
    </w:p>
    <w:p w14:paraId="4A50D962" w14:textId="77777777" w:rsidR="008164E2" w:rsidRDefault="00000000">
      <w:pPr>
        <w:spacing w:before="284"/>
        <w:ind w:right="358"/>
        <w:jc w:val="center"/>
        <w:rPr>
          <w:b/>
          <w:sz w:val="32"/>
        </w:rPr>
      </w:pPr>
      <w:r>
        <w:rPr>
          <w:b/>
          <w:sz w:val="32"/>
          <w:u w:val="thick"/>
        </w:rPr>
        <w:t>NOTICE</w:t>
      </w:r>
      <w:r>
        <w:rPr>
          <w:b/>
          <w:spacing w:val="-9"/>
          <w:sz w:val="32"/>
          <w:u w:val="thick"/>
        </w:rPr>
        <w:t xml:space="preserve"> </w:t>
      </w:r>
      <w:r>
        <w:rPr>
          <w:b/>
          <w:sz w:val="32"/>
          <w:u w:val="thick"/>
        </w:rPr>
        <w:t>OF</w:t>
      </w:r>
      <w:r>
        <w:rPr>
          <w:b/>
          <w:spacing w:val="-9"/>
          <w:sz w:val="32"/>
          <w:u w:val="thick"/>
        </w:rPr>
        <w:t xml:space="preserve"> </w:t>
      </w:r>
      <w:r>
        <w:rPr>
          <w:b/>
          <w:sz w:val="32"/>
          <w:u w:val="thick"/>
        </w:rPr>
        <w:t>PUBLIC</w:t>
      </w:r>
      <w:r>
        <w:rPr>
          <w:b/>
          <w:spacing w:val="-8"/>
          <w:sz w:val="32"/>
          <w:u w:val="thick"/>
        </w:rPr>
        <w:t xml:space="preserve"> </w:t>
      </w:r>
      <w:r>
        <w:rPr>
          <w:b/>
          <w:spacing w:val="-2"/>
          <w:sz w:val="32"/>
          <w:u w:val="thick"/>
        </w:rPr>
        <w:t>MEETING</w:t>
      </w:r>
    </w:p>
    <w:p w14:paraId="1AB05959" w14:textId="1D2D4C7B" w:rsidR="008164E2" w:rsidRDefault="00000000">
      <w:pPr>
        <w:spacing w:before="268"/>
        <w:ind w:right="357"/>
        <w:jc w:val="both"/>
        <w:rPr>
          <w:sz w:val="24"/>
        </w:rPr>
      </w:pPr>
      <w:r>
        <w:rPr>
          <w:sz w:val="24"/>
        </w:rPr>
        <w:t>In</w:t>
      </w:r>
      <w:r>
        <w:rPr>
          <w:spacing w:val="-1"/>
          <w:sz w:val="24"/>
        </w:rPr>
        <w:t xml:space="preserve"> </w:t>
      </w:r>
      <w:r>
        <w:rPr>
          <w:sz w:val="24"/>
        </w:rPr>
        <w:t>compliance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provisions</w:t>
      </w:r>
      <w:r>
        <w:rPr>
          <w:spacing w:val="-1"/>
          <w:sz w:val="24"/>
        </w:rPr>
        <w:t xml:space="preserve"> </w:t>
      </w:r>
      <w:r>
        <w:rPr>
          <w:sz w:val="24"/>
        </w:rPr>
        <w:t>of</w:t>
      </w:r>
      <w:r>
        <w:rPr>
          <w:spacing w:val="-1"/>
          <w:sz w:val="24"/>
        </w:rPr>
        <w:t xml:space="preserve"> </w:t>
      </w:r>
      <w:r>
        <w:rPr>
          <w:sz w:val="24"/>
        </w:rPr>
        <w:t>Chapter</w:t>
      </w:r>
      <w:r>
        <w:rPr>
          <w:spacing w:val="-1"/>
          <w:sz w:val="24"/>
        </w:rPr>
        <w:t xml:space="preserve"> </w:t>
      </w:r>
      <w:r>
        <w:rPr>
          <w:sz w:val="24"/>
        </w:rPr>
        <w:t>551,</w:t>
      </w:r>
      <w:r>
        <w:rPr>
          <w:spacing w:val="-1"/>
          <w:sz w:val="24"/>
        </w:rPr>
        <w:t xml:space="preserve"> </w:t>
      </w:r>
      <w:r>
        <w:rPr>
          <w:sz w:val="24"/>
        </w:rPr>
        <w:t>Texas</w:t>
      </w:r>
      <w:r>
        <w:rPr>
          <w:spacing w:val="-1"/>
          <w:sz w:val="24"/>
        </w:rPr>
        <w:t xml:space="preserve"> </w:t>
      </w:r>
      <w:r>
        <w:rPr>
          <w:sz w:val="24"/>
        </w:rPr>
        <w:t>Government</w:t>
      </w:r>
      <w:r>
        <w:rPr>
          <w:spacing w:val="-1"/>
          <w:sz w:val="24"/>
        </w:rPr>
        <w:t xml:space="preserve"> </w:t>
      </w:r>
      <w:r>
        <w:rPr>
          <w:sz w:val="24"/>
        </w:rPr>
        <w:t>Code,</w:t>
      </w:r>
      <w:r>
        <w:rPr>
          <w:spacing w:val="-1"/>
          <w:sz w:val="24"/>
        </w:rPr>
        <w:t xml:space="preserve"> </w:t>
      </w:r>
      <w:r>
        <w:rPr>
          <w:sz w:val="24"/>
        </w:rPr>
        <w:t>notice</w:t>
      </w:r>
      <w:r>
        <w:rPr>
          <w:spacing w:val="-1"/>
          <w:sz w:val="24"/>
        </w:rPr>
        <w:t xml:space="preserve"> </w:t>
      </w:r>
      <w:r>
        <w:rPr>
          <w:sz w:val="24"/>
        </w:rPr>
        <w:t>is</w:t>
      </w:r>
      <w:r>
        <w:rPr>
          <w:spacing w:val="-1"/>
          <w:sz w:val="24"/>
        </w:rPr>
        <w:t xml:space="preserve"> </w:t>
      </w:r>
      <w:r>
        <w:rPr>
          <w:sz w:val="24"/>
        </w:rPr>
        <w:t>hereby</w:t>
      </w:r>
      <w:r>
        <w:rPr>
          <w:spacing w:val="-1"/>
          <w:sz w:val="24"/>
        </w:rPr>
        <w:t xml:space="preserve"> </w:t>
      </w:r>
      <w:r>
        <w:rPr>
          <w:sz w:val="24"/>
        </w:rPr>
        <w:t>given</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Regular Meeting of the Board of Emergency Services Commissioners of Liberty County Emergency Services District No.#2 to be held at Fire Department 703 Main Street, Daisetta, Texas</w:t>
      </w:r>
      <w:r w:rsidR="00651500">
        <w:rPr>
          <w:sz w:val="24"/>
        </w:rPr>
        <w:t>,</w:t>
      </w:r>
      <w:r>
        <w:rPr>
          <w:sz w:val="24"/>
        </w:rPr>
        <w:t xml:space="preserve"> at 7 p.m., </w:t>
      </w:r>
      <w:r w:rsidR="00651500">
        <w:rPr>
          <w:sz w:val="24"/>
        </w:rPr>
        <w:t>July 8</w:t>
      </w:r>
      <w:r>
        <w:rPr>
          <w:sz w:val="24"/>
        </w:rPr>
        <w:t>, 2025</w:t>
      </w:r>
    </w:p>
    <w:p w14:paraId="7A606F83" w14:textId="77777777" w:rsidR="008164E2" w:rsidRDefault="00000000">
      <w:pPr>
        <w:spacing w:before="2"/>
        <w:jc w:val="both"/>
        <w:rPr>
          <w:sz w:val="24"/>
        </w:rPr>
      </w:pPr>
      <w:r>
        <w:rPr>
          <w:sz w:val="24"/>
        </w:rPr>
        <w:t>The</w:t>
      </w:r>
      <w:r>
        <w:rPr>
          <w:spacing w:val="-5"/>
          <w:sz w:val="24"/>
        </w:rPr>
        <w:t xml:space="preserve"> </w:t>
      </w:r>
      <w:r>
        <w:rPr>
          <w:sz w:val="24"/>
        </w:rPr>
        <w:t>following</w:t>
      </w:r>
      <w:r>
        <w:rPr>
          <w:spacing w:val="-2"/>
          <w:sz w:val="24"/>
        </w:rPr>
        <w:t xml:space="preserve"> </w:t>
      </w:r>
      <w:r>
        <w:rPr>
          <w:sz w:val="24"/>
        </w:rPr>
        <w:t>agenda</w:t>
      </w:r>
      <w:r>
        <w:rPr>
          <w:spacing w:val="-2"/>
          <w:sz w:val="24"/>
        </w:rPr>
        <w:t xml:space="preserve"> </w:t>
      </w:r>
      <w:r>
        <w:rPr>
          <w:sz w:val="24"/>
        </w:rPr>
        <w:t>items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considered,</w:t>
      </w:r>
      <w:r>
        <w:rPr>
          <w:spacing w:val="-2"/>
          <w:sz w:val="24"/>
        </w:rPr>
        <w:t xml:space="preserve"> </w:t>
      </w:r>
      <w:r>
        <w:rPr>
          <w:sz w:val="24"/>
        </w:rPr>
        <w:t>and</w:t>
      </w:r>
      <w:r>
        <w:rPr>
          <w:spacing w:val="-1"/>
          <w:sz w:val="24"/>
        </w:rPr>
        <w:t xml:space="preserve"> </w:t>
      </w:r>
      <w:r>
        <w:rPr>
          <w:sz w:val="24"/>
        </w:rPr>
        <w:t>action</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taken</w:t>
      </w:r>
      <w:r>
        <w:rPr>
          <w:spacing w:val="-1"/>
          <w:sz w:val="24"/>
        </w:rPr>
        <w:t xml:space="preserve"> </w:t>
      </w:r>
      <w:r>
        <w:rPr>
          <w:sz w:val="24"/>
        </w:rPr>
        <w:t>as</w:t>
      </w:r>
      <w:r>
        <w:rPr>
          <w:spacing w:val="-1"/>
          <w:sz w:val="24"/>
        </w:rPr>
        <w:t xml:space="preserve"> </w:t>
      </w:r>
      <w:r>
        <w:rPr>
          <w:spacing w:val="-2"/>
          <w:sz w:val="24"/>
        </w:rPr>
        <w:t>appropriate:</w:t>
      </w:r>
    </w:p>
    <w:p w14:paraId="60A30008" w14:textId="77777777" w:rsidR="008164E2" w:rsidRDefault="008164E2">
      <w:pPr>
        <w:pStyle w:val="BodyText"/>
        <w:rPr>
          <w:sz w:val="24"/>
        </w:rPr>
      </w:pPr>
    </w:p>
    <w:p w14:paraId="68450E18" w14:textId="77777777" w:rsidR="008164E2" w:rsidRDefault="00000000">
      <w:pPr>
        <w:pStyle w:val="Heading1"/>
        <w:numPr>
          <w:ilvl w:val="0"/>
          <w:numId w:val="1"/>
        </w:numPr>
        <w:tabs>
          <w:tab w:val="left" w:pos="718"/>
        </w:tabs>
        <w:spacing w:line="240" w:lineRule="auto"/>
        <w:ind w:left="718" w:hanging="358"/>
        <w:rPr>
          <w:b w:val="0"/>
        </w:rPr>
      </w:pPr>
      <w:r>
        <w:t>CALL</w:t>
      </w:r>
      <w:r>
        <w:rPr>
          <w:spacing w:val="-3"/>
        </w:rPr>
        <w:t xml:space="preserve"> </w:t>
      </w:r>
      <w:r>
        <w:t>TO</w:t>
      </w:r>
      <w:r>
        <w:rPr>
          <w:spacing w:val="-3"/>
        </w:rPr>
        <w:t xml:space="preserve"> </w:t>
      </w:r>
      <w:r>
        <w:rPr>
          <w:spacing w:val="-2"/>
        </w:rPr>
        <w:t>ORDER</w:t>
      </w:r>
    </w:p>
    <w:p w14:paraId="3C3A8ABB" w14:textId="0B3F79B8" w:rsidR="008164E2" w:rsidRDefault="00651500">
      <w:pPr>
        <w:pStyle w:val="ListParagraph"/>
        <w:numPr>
          <w:ilvl w:val="1"/>
          <w:numId w:val="1"/>
        </w:numPr>
        <w:tabs>
          <w:tab w:val="left" w:pos="1438"/>
        </w:tabs>
        <w:spacing w:line="240" w:lineRule="auto"/>
        <w:ind w:left="1438" w:hanging="358"/>
      </w:pPr>
      <w:r>
        <w:t>Establish</w:t>
      </w:r>
      <w:r>
        <w:rPr>
          <w:spacing w:val="-6"/>
        </w:rPr>
        <w:t xml:space="preserve"> </w:t>
      </w:r>
      <w:r>
        <w:t>a</w:t>
      </w:r>
      <w:r>
        <w:rPr>
          <w:spacing w:val="-5"/>
        </w:rPr>
        <w:t xml:space="preserve"> </w:t>
      </w:r>
      <w:r>
        <w:t>quorum.</w:t>
      </w:r>
      <w:r>
        <w:rPr>
          <w:spacing w:val="-6"/>
        </w:rPr>
        <w:t xml:space="preserve"> </w:t>
      </w:r>
      <w:r>
        <w:t>(Roll</w:t>
      </w:r>
      <w:r>
        <w:rPr>
          <w:spacing w:val="-5"/>
        </w:rPr>
        <w:t xml:space="preserve"> </w:t>
      </w:r>
      <w:r>
        <w:rPr>
          <w:spacing w:val="-2"/>
        </w:rPr>
        <w:t>Call)</w:t>
      </w:r>
    </w:p>
    <w:p w14:paraId="024656FC" w14:textId="666EC9E4" w:rsidR="008164E2" w:rsidRPr="00651500" w:rsidRDefault="00000000" w:rsidP="00651500">
      <w:pPr>
        <w:pStyle w:val="Heading1"/>
        <w:numPr>
          <w:ilvl w:val="0"/>
          <w:numId w:val="1"/>
        </w:numPr>
        <w:tabs>
          <w:tab w:val="left" w:pos="718"/>
        </w:tabs>
        <w:spacing w:before="2"/>
        <w:ind w:left="718" w:hanging="358"/>
      </w:pPr>
      <w:r>
        <w:rPr>
          <w:spacing w:val="-2"/>
        </w:rPr>
        <w:t>CITIZE</w:t>
      </w:r>
      <w:r w:rsidRPr="00651500">
        <w:t>N</w:t>
      </w:r>
      <w:r w:rsidRPr="00651500">
        <w:rPr>
          <w:spacing w:val="-1"/>
        </w:rPr>
        <w:t xml:space="preserve"> </w:t>
      </w:r>
      <w:r w:rsidRPr="00651500">
        <w:rPr>
          <w:spacing w:val="-2"/>
        </w:rPr>
        <w:t>COMMENTS</w:t>
      </w:r>
    </w:p>
    <w:p w14:paraId="5F83B446" w14:textId="77777777" w:rsidR="008164E2" w:rsidRDefault="00000000">
      <w:pPr>
        <w:pStyle w:val="ListParagraph"/>
        <w:numPr>
          <w:ilvl w:val="1"/>
          <w:numId w:val="1"/>
        </w:numPr>
        <w:tabs>
          <w:tab w:val="left" w:pos="1438"/>
        </w:tabs>
        <w:spacing w:line="240" w:lineRule="auto"/>
        <w:ind w:left="1438" w:hanging="358"/>
      </w:pPr>
      <w:r>
        <w:t>Comments</w:t>
      </w:r>
      <w:r>
        <w:rPr>
          <w:spacing w:val="-7"/>
        </w:rPr>
        <w:t xml:space="preserve"> </w:t>
      </w:r>
      <w:r>
        <w:t>are</w:t>
      </w:r>
      <w:r>
        <w:rPr>
          <w:spacing w:val="-5"/>
        </w:rPr>
        <w:t xml:space="preserve"> </w:t>
      </w:r>
      <w:r>
        <w:t>limited</w:t>
      </w:r>
      <w:r>
        <w:rPr>
          <w:spacing w:val="-4"/>
        </w:rPr>
        <w:t xml:space="preserve"> </w:t>
      </w:r>
      <w:r>
        <w:t>to</w:t>
      </w:r>
      <w:r>
        <w:rPr>
          <w:spacing w:val="-5"/>
        </w:rPr>
        <w:t xml:space="preserve"> </w:t>
      </w:r>
      <w:r>
        <w:t>2</w:t>
      </w:r>
      <w:r>
        <w:rPr>
          <w:spacing w:val="-5"/>
        </w:rPr>
        <w:t xml:space="preserve"> </w:t>
      </w:r>
      <w:r>
        <w:t>minutes</w:t>
      </w:r>
      <w:r>
        <w:rPr>
          <w:spacing w:val="-4"/>
        </w:rPr>
        <w:t xml:space="preserve"> </w:t>
      </w:r>
      <w:r>
        <w:t>per</w:t>
      </w:r>
      <w:r>
        <w:rPr>
          <w:spacing w:val="-5"/>
        </w:rPr>
        <w:t xml:space="preserve"> </w:t>
      </w:r>
      <w:r>
        <w:t>person,</w:t>
      </w:r>
      <w:r>
        <w:rPr>
          <w:spacing w:val="-4"/>
        </w:rPr>
        <w:t xml:space="preserve"> </w:t>
      </w:r>
      <w:r>
        <w:t>and</w:t>
      </w:r>
      <w:r>
        <w:rPr>
          <w:spacing w:val="-5"/>
        </w:rPr>
        <w:t xml:space="preserve"> </w:t>
      </w:r>
      <w:r>
        <w:t>a</w:t>
      </w:r>
      <w:r>
        <w:rPr>
          <w:spacing w:val="-5"/>
        </w:rPr>
        <w:t xml:space="preserve"> </w:t>
      </w:r>
      <w:r>
        <w:t>person</w:t>
      </w:r>
      <w:r>
        <w:rPr>
          <w:spacing w:val="-4"/>
        </w:rPr>
        <w:t xml:space="preserve"> </w:t>
      </w:r>
      <w:r>
        <w:t>cannot</w:t>
      </w:r>
      <w:r>
        <w:rPr>
          <w:spacing w:val="-5"/>
        </w:rPr>
        <w:t xml:space="preserve"> </w:t>
      </w:r>
      <w:r>
        <w:t>share</w:t>
      </w:r>
      <w:r>
        <w:rPr>
          <w:spacing w:val="-5"/>
        </w:rPr>
        <w:t xml:space="preserve"> </w:t>
      </w:r>
      <w:r>
        <w:t>time</w:t>
      </w:r>
      <w:r>
        <w:rPr>
          <w:spacing w:val="-4"/>
        </w:rPr>
        <w:t xml:space="preserve"> </w:t>
      </w:r>
      <w:r>
        <w:t>with</w:t>
      </w:r>
      <w:r>
        <w:rPr>
          <w:spacing w:val="-5"/>
        </w:rPr>
        <w:t xml:space="preserve"> </w:t>
      </w:r>
      <w:r>
        <w:t>another</w:t>
      </w:r>
      <w:r>
        <w:rPr>
          <w:spacing w:val="-4"/>
        </w:rPr>
        <w:t xml:space="preserve"> </w:t>
      </w:r>
      <w:r>
        <w:rPr>
          <w:spacing w:val="-2"/>
        </w:rPr>
        <w:t>person.</w:t>
      </w:r>
    </w:p>
    <w:p w14:paraId="5AA7BA25" w14:textId="77777777" w:rsidR="008164E2" w:rsidRDefault="00000000">
      <w:pPr>
        <w:pStyle w:val="Heading1"/>
        <w:numPr>
          <w:ilvl w:val="0"/>
          <w:numId w:val="1"/>
        </w:numPr>
        <w:tabs>
          <w:tab w:val="left" w:pos="718"/>
        </w:tabs>
        <w:spacing w:before="2" w:line="240" w:lineRule="auto"/>
        <w:ind w:left="718" w:hanging="358"/>
      </w:pPr>
      <w:r>
        <w:t>MINUTES</w:t>
      </w:r>
      <w:r>
        <w:rPr>
          <w:spacing w:val="-6"/>
        </w:rPr>
        <w:t xml:space="preserve"> </w:t>
      </w:r>
      <w:r>
        <w:t>OF</w:t>
      </w:r>
      <w:r>
        <w:rPr>
          <w:spacing w:val="-6"/>
        </w:rPr>
        <w:t xml:space="preserve"> </w:t>
      </w:r>
      <w:r>
        <w:t>PREVIOUS</w:t>
      </w:r>
      <w:r>
        <w:rPr>
          <w:spacing w:val="-5"/>
        </w:rPr>
        <w:t xml:space="preserve"> </w:t>
      </w:r>
      <w:r>
        <w:rPr>
          <w:spacing w:val="-2"/>
        </w:rPr>
        <w:t>MEETINGS</w:t>
      </w:r>
    </w:p>
    <w:p w14:paraId="6F9D10AE" w14:textId="5DA68BD7" w:rsidR="008164E2" w:rsidRDefault="00000000">
      <w:pPr>
        <w:pStyle w:val="ListParagraph"/>
        <w:numPr>
          <w:ilvl w:val="1"/>
          <w:numId w:val="1"/>
        </w:numPr>
        <w:tabs>
          <w:tab w:val="left" w:pos="1438"/>
        </w:tabs>
        <w:ind w:left="1438" w:hanging="358"/>
      </w:pPr>
      <w:r>
        <w:t>Approval</w:t>
      </w:r>
      <w:r>
        <w:rPr>
          <w:spacing w:val="-4"/>
        </w:rPr>
        <w:t xml:space="preserve"> </w:t>
      </w:r>
      <w:r>
        <w:t>of</w:t>
      </w:r>
      <w:r>
        <w:rPr>
          <w:spacing w:val="-5"/>
        </w:rPr>
        <w:t xml:space="preserve"> </w:t>
      </w:r>
      <w:r>
        <w:t>Minutes</w:t>
      </w:r>
      <w:r>
        <w:rPr>
          <w:spacing w:val="-4"/>
        </w:rPr>
        <w:t xml:space="preserve"> </w:t>
      </w:r>
      <w:r>
        <w:t>of</w:t>
      </w:r>
      <w:r>
        <w:rPr>
          <w:spacing w:val="-4"/>
        </w:rPr>
        <w:t xml:space="preserve"> </w:t>
      </w:r>
      <w:r>
        <w:t>the</w:t>
      </w:r>
      <w:r>
        <w:rPr>
          <w:spacing w:val="-4"/>
        </w:rPr>
        <w:t xml:space="preserve"> </w:t>
      </w:r>
      <w:r w:rsidR="00651500">
        <w:t>June 2</w:t>
      </w:r>
      <w:r>
        <w:t>,</w:t>
      </w:r>
      <w:r>
        <w:rPr>
          <w:spacing w:val="-4"/>
        </w:rPr>
        <w:t xml:space="preserve"> </w:t>
      </w:r>
      <w:r>
        <w:t>2025,</w:t>
      </w:r>
      <w:r>
        <w:rPr>
          <w:spacing w:val="-4"/>
        </w:rPr>
        <w:t xml:space="preserve"> </w:t>
      </w:r>
      <w:r>
        <w:rPr>
          <w:spacing w:val="-2"/>
        </w:rPr>
        <w:t>meeting.</w:t>
      </w:r>
    </w:p>
    <w:p w14:paraId="7795CAFC" w14:textId="77777777" w:rsidR="008164E2" w:rsidRDefault="00000000">
      <w:pPr>
        <w:pStyle w:val="Heading1"/>
        <w:numPr>
          <w:ilvl w:val="0"/>
          <w:numId w:val="1"/>
        </w:numPr>
        <w:tabs>
          <w:tab w:val="left" w:pos="718"/>
        </w:tabs>
        <w:ind w:left="718" w:hanging="358"/>
      </w:pPr>
      <w:r>
        <w:rPr>
          <w:spacing w:val="-2"/>
        </w:rPr>
        <w:t>FINANCIALS</w:t>
      </w:r>
    </w:p>
    <w:p w14:paraId="4899156A" w14:textId="77777777" w:rsidR="008164E2" w:rsidRDefault="00000000">
      <w:pPr>
        <w:pStyle w:val="ListParagraph"/>
        <w:numPr>
          <w:ilvl w:val="1"/>
          <w:numId w:val="1"/>
        </w:numPr>
        <w:tabs>
          <w:tab w:val="left" w:pos="1438"/>
        </w:tabs>
        <w:spacing w:line="240" w:lineRule="auto"/>
        <w:ind w:left="1438" w:hanging="358"/>
      </w:pPr>
      <w:r>
        <w:t>Operating</w:t>
      </w:r>
      <w:r>
        <w:rPr>
          <w:spacing w:val="-6"/>
        </w:rPr>
        <w:t xml:space="preserve"> </w:t>
      </w:r>
      <w:r>
        <w:t>Account</w:t>
      </w:r>
      <w:r>
        <w:rPr>
          <w:spacing w:val="-6"/>
        </w:rPr>
        <w:t xml:space="preserve"> </w:t>
      </w:r>
      <w:r>
        <w:t>for</w:t>
      </w:r>
      <w:r>
        <w:rPr>
          <w:spacing w:val="-6"/>
        </w:rPr>
        <w:t xml:space="preserve"> </w:t>
      </w:r>
      <w:r>
        <w:t>ESD</w:t>
      </w:r>
      <w:r>
        <w:rPr>
          <w:spacing w:val="-5"/>
        </w:rPr>
        <w:t xml:space="preserve"> #2</w:t>
      </w:r>
    </w:p>
    <w:p w14:paraId="33D764B1" w14:textId="77777777" w:rsidR="008164E2" w:rsidRDefault="00000000">
      <w:pPr>
        <w:pStyle w:val="ListParagraph"/>
        <w:numPr>
          <w:ilvl w:val="1"/>
          <w:numId w:val="1"/>
        </w:numPr>
        <w:tabs>
          <w:tab w:val="left" w:pos="1439"/>
        </w:tabs>
        <w:spacing w:before="2"/>
        <w:ind w:left="1439" w:hanging="359"/>
      </w:pPr>
      <w:r>
        <w:t>Discussion</w:t>
      </w:r>
      <w:r>
        <w:rPr>
          <w:spacing w:val="-7"/>
        </w:rPr>
        <w:t xml:space="preserve"> </w:t>
      </w:r>
      <w:r>
        <w:t>and</w:t>
      </w:r>
      <w:r>
        <w:rPr>
          <w:spacing w:val="-7"/>
        </w:rPr>
        <w:t xml:space="preserve"> </w:t>
      </w:r>
      <w:r>
        <w:t>approval</w:t>
      </w:r>
      <w:r>
        <w:rPr>
          <w:spacing w:val="-6"/>
        </w:rPr>
        <w:t xml:space="preserve"> </w:t>
      </w:r>
      <w:r>
        <w:t>for</w:t>
      </w:r>
      <w:r>
        <w:rPr>
          <w:spacing w:val="-7"/>
        </w:rPr>
        <w:t xml:space="preserve"> </w:t>
      </w:r>
      <w:r>
        <w:t>bills</w:t>
      </w:r>
      <w:r>
        <w:rPr>
          <w:spacing w:val="-6"/>
        </w:rPr>
        <w:t xml:space="preserve"> </w:t>
      </w:r>
      <w:r>
        <w:t>submitted</w:t>
      </w:r>
      <w:r>
        <w:rPr>
          <w:spacing w:val="-7"/>
        </w:rPr>
        <w:t xml:space="preserve"> </w:t>
      </w:r>
      <w:r>
        <w:t>for</w:t>
      </w:r>
      <w:r>
        <w:rPr>
          <w:spacing w:val="-6"/>
        </w:rPr>
        <w:t xml:space="preserve"> </w:t>
      </w:r>
      <w:r>
        <w:t>Utilities,</w:t>
      </w:r>
      <w:r>
        <w:rPr>
          <w:spacing w:val="-6"/>
        </w:rPr>
        <w:t xml:space="preserve"> </w:t>
      </w:r>
      <w:r>
        <w:t>Maintenance</w:t>
      </w:r>
      <w:r>
        <w:rPr>
          <w:spacing w:val="-7"/>
        </w:rPr>
        <w:t xml:space="preserve"> </w:t>
      </w:r>
      <w:r>
        <w:t>expenses,</w:t>
      </w:r>
      <w:r>
        <w:rPr>
          <w:spacing w:val="-5"/>
        </w:rPr>
        <w:t xml:space="preserve"> </w:t>
      </w:r>
      <w:r>
        <w:t>and</w:t>
      </w:r>
      <w:r>
        <w:rPr>
          <w:spacing w:val="-7"/>
        </w:rPr>
        <w:t xml:space="preserve"> </w:t>
      </w:r>
      <w:r>
        <w:t>other</w:t>
      </w:r>
      <w:r>
        <w:rPr>
          <w:spacing w:val="-6"/>
        </w:rPr>
        <w:t xml:space="preserve"> </w:t>
      </w:r>
      <w:r>
        <w:rPr>
          <w:spacing w:val="-2"/>
        </w:rPr>
        <w:t>expenses</w:t>
      </w:r>
    </w:p>
    <w:p w14:paraId="36FB0BC1" w14:textId="46B4E20F" w:rsidR="009637E6" w:rsidRPr="009637E6" w:rsidRDefault="00000000" w:rsidP="009637E6">
      <w:pPr>
        <w:pStyle w:val="ListParagraph"/>
        <w:numPr>
          <w:ilvl w:val="1"/>
          <w:numId w:val="1"/>
        </w:numPr>
        <w:tabs>
          <w:tab w:val="left" w:pos="1439"/>
        </w:tabs>
        <w:spacing w:before="0"/>
        <w:ind w:left="1439" w:hanging="359"/>
      </w:pPr>
      <w:r>
        <w:t>ESD</w:t>
      </w:r>
      <w:r>
        <w:rPr>
          <w:spacing w:val="-5"/>
        </w:rPr>
        <w:t xml:space="preserve"> </w:t>
      </w:r>
      <w:r w:rsidR="00651500">
        <w:rPr>
          <w:spacing w:val="-2"/>
        </w:rPr>
        <w:t>Compilation Status</w:t>
      </w:r>
    </w:p>
    <w:p w14:paraId="58AE00A0" w14:textId="096FF253" w:rsidR="009637E6" w:rsidRDefault="009637E6" w:rsidP="009637E6">
      <w:pPr>
        <w:pStyle w:val="ListParagraph"/>
        <w:numPr>
          <w:ilvl w:val="1"/>
          <w:numId w:val="1"/>
        </w:numPr>
        <w:tabs>
          <w:tab w:val="left" w:pos="1439"/>
        </w:tabs>
        <w:spacing w:before="0"/>
        <w:ind w:left="1439" w:hanging="359"/>
      </w:pPr>
      <w:r>
        <w:rPr>
          <w:spacing w:val="-2"/>
        </w:rPr>
        <w:t xml:space="preserve">Update on Accounts </w:t>
      </w:r>
    </w:p>
    <w:p w14:paraId="2333160A" w14:textId="2EA21B40" w:rsidR="008164E2" w:rsidRDefault="00651500">
      <w:pPr>
        <w:pStyle w:val="ListParagraph"/>
        <w:numPr>
          <w:ilvl w:val="1"/>
          <w:numId w:val="1"/>
        </w:numPr>
        <w:tabs>
          <w:tab w:val="left" w:pos="1439"/>
        </w:tabs>
        <w:spacing w:line="240" w:lineRule="auto"/>
        <w:ind w:left="1439" w:hanging="359"/>
      </w:pPr>
      <w:r>
        <w:t xml:space="preserve">Vote on Proposed Budget </w:t>
      </w:r>
    </w:p>
    <w:p w14:paraId="244E6338" w14:textId="39C6892E" w:rsidR="00651500" w:rsidRDefault="00651500">
      <w:pPr>
        <w:pStyle w:val="ListParagraph"/>
        <w:numPr>
          <w:ilvl w:val="1"/>
          <w:numId w:val="1"/>
        </w:numPr>
        <w:tabs>
          <w:tab w:val="left" w:pos="1439"/>
        </w:tabs>
        <w:spacing w:line="240" w:lineRule="auto"/>
        <w:ind w:left="1439" w:hanging="359"/>
      </w:pPr>
      <w:r>
        <w:t xml:space="preserve">Brush Truck Insurance Check Status </w:t>
      </w:r>
    </w:p>
    <w:p w14:paraId="79E14A35" w14:textId="77777777" w:rsidR="008164E2" w:rsidRDefault="00000000">
      <w:pPr>
        <w:pStyle w:val="Heading1"/>
        <w:numPr>
          <w:ilvl w:val="0"/>
          <w:numId w:val="1"/>
        </w:numPr>
        <w:tabs>
          <w:tab w:val="left" w:pos="718"/>
        </w:tabs>
        <w:spacing w:before="2"/>
        <w:ind w:left="718" w:hanging="358"/>
      </w:pPr>
      <w:r>
        <w:t>ITEMS</w:t>
      </w:r>
      <w:r>
        <w:rPr>
          <w:spacing w:val="-7"/>
        </w:rPr>
        <w:t xml:space="preserve"> </w:t>
      </w:r>
      <w:r>
        <w:t>FOR</w:t>
      </w:r>
      <w:r>
        <w:rPr>
          <w:spacing w:val="-5"/>
        </w:rPr>
        <w:t xml:space="preserve"> </w:t>
      </w:r>
      <w:r>
        <w:t>DISCUSSION</w:t>
      </w:r>
      <w:r>
        <w:rPr>
          <w:spacing w:val="-5"/>
        </w:rPr>
        <w:t xml:space="preserve"> </w:t>
      </w:r>
      <w:r>
        <w:t>OR</w:t>
      </w:r>
      <w:r>
        <w:rPr>
          <w:spacing w:val="-5"/>
        </w:rPr>
        <w:t xml:space="preserve"> </w:t>
      </w:r>
      <w:r>
        <w:rPr>
          <w:spacing w:val="-2"/>
        </w:rPr>
        <w:t>ACTION</w:t>
      </w:r>
    </w:p>
    <w:p w14:paraId="52E8C585" w14:textId="77777777" w:rsidR="008164E2" w:rsidRDefault="00000000">
      <w:pPr>
        <w:pStyle w:val="ListParagraph"/>
        <w:numPr>
          <w:ilvl w:val="1"/>
          <w:numId w:val="1"/>
        </w:numPr>
        <w:tabs>
          <w:tab w:val="left" w:pos="1438"/>
        </w:tabs>
        <w:spacing w:before="0"/>
        <w:ind w:left="1438" w:hanging="358"/>
      </w:pPr>
      <w:r>
        <w:t>Discussion</w:t>
      </w:r>
      <w:r>
        <w:rPr>
          <w:spacing w:val="-7"/>
        </w:rPr>
        <w:t xml:space="preserve"> </w:t>
      </w:r>
      <w:r>
        <w:t>&amp;</w:t>
      </w:r>
      <w:r>
        <w:rPr>
          <w:spacing w:val="-5"/>
        </w:rPr>
        <w:t xml:space="preserve"> </w:t>
      </w:r>
      <w:r>
        <w:t>Approval</w:t>
      </w:r>
      <w:r>
        <w:rPr>
          <w:spacing w:val="-4"/>
        </w:rPr>
        <w:t xml:space="preserve"> </w:t>
      </w:r>
      <w:r>
        <w:t>of</w:t>
      </w:r>
      <w:r>
        <w:rPr>
          <w:spacing w:val="-5"/>
        </w:rPr>
        <w:t xml:space="preserve"> </w:t>
      </w:r>
      <w:r>
        <w:t>HDR</w:t>
      </w:r>
      <w:r>
        <w:rPr>
          <w:spacing w:val="-5"/>
        </w:rPr>
        <w:t xml:space="preserve"> </w:t>
      </w:r>
      <w:r>
        <w:t>Fire</w:t>
      </w:r>
      <w:r>
        <w:rPr>
          <w:spacing w:val="-4"/>
        </w:rPr>
        <w:t xml:space="preserve"> </w:t>
      </w:r>
      <w:r>
        <w:t>&amp;</w:t>
      </w:r>
      <w:r>
        <w:rPr>
          <w:spacing w:val="-5"/>
        </w:rPr>
        <w:t xml:space="preserve"> </w:t>
      </w:r>
      <w:r>
        <w:t>Rescue</w:t>
      </w:r>
      <w:r>
        <w:rPr>
          <w:spacing w:val="-4"/>
        </w:rPr>
        <w:t xml:space="preserve"> </w:t>
      </w:r>
      <w:r>
        <w:t>Fire</w:t>
      </w:r>
      <w:r>
        <w:rPr>
          <w:spacing w:val="-5"/>
        </w:rPr>
        <w:t xml:space="preserve"> </w:t>
      </w:r>
      <w:r>
        <w:t>Suppression</w:t>
      </w:r>
      <w:r>
        <w:rPr>
          <w:spacing w:val="-5"/>
        </w:rPr>
        <w:t xml:space="preserve"> </w:t>
      </w:r>
      <w:r>
        <w:t>&amp;</w:t>
      </w:r>
      <w:r>
        <w:rPr>
          <w:spacing w:val="-4"/>
        </w:rPr>
        <w:t xml:space="preserve"> </w:t>
      </w:r>
      <w:r>
        <w:t>Fire</w:t>
      </w:r>
      <w:r>
        <w:rPr>
          <w:spacing w:val="-5"/>
        </w:rPr>
        <w:t xml:space="preserve"> </w:t>
      </w:r>
      <w:r>
        <w:t>Run</w:t>
      </w:r>
      <w:r>
        <w:rPr>
          <w:spacing w:val="-5"/>
        </w:rPr>
        <w:t xml:space="preserve"> </w:t>
      </w:r>
      <w:r>
        <w:t>Reports</w:t>
      </w:r>
      <w:r>
        <w:rPr>
          <w:spacing w:val="-4"/>
        </w:rPr>
        <w:t xml:space="preserve"> </w:t>
      </w:r>
      <w:r>
        <w:t>from</w:t>
      </w:r>
      <w:r>
        <w:rPr>
          <w:spacing w:val="-5"/>
        </w:rPr>
        <w:t xml:space="preserve"> </w:t>
      </w:r>
      <w:r>
        <w:t>last</w:t>
      </w:r>
      <w:r>
        <w:rPr>
          <w:spacing w:val="-4"/>
        </w:rPr>
        <w:t xml:space="preserve"> </w:t>
      </w:r>
      <w:r>
        <w:rPr>
          <w:spacing w:val="-2"/>
        </w:rPr>
        <w:t>month.</w:t>
      </w:r>
    </w:p>
    <w:p w14:paraId="4AD3ED7D" w14:textId="77777777" w:rsidR="009637E6" w:rsidRDefault="00000000">
      <w:pPr>
        <w:pStyle w:val="ListParagraph"/>
        <w:numPr>
          <w:ilvl w:val="0"/>
          <w:numId w:val="1"/>
        </w:numPr>
        <w:tabs>
          <w:tab w:val="left" w:pos="718"/>
        </w:tabs>
        <w:spacing w:before="3" w:line="237" w:lineRule="auto"/>
        <w:ind w:left="120" w:right="7411" w:firstLine="240"/>
        <w:rPr>
          <w:b/>
        </w:rPr>
      </w:pPr>
      <w:r>
        <w:rPr>
          <w:b/>
        </w:rPr>
        <w:t xml:space="preserve">ADJOURN MEETING </w:t>
      </w:r>
    </w:p>
    <w:p w14:paraId="2C2CC122" w14:textId="77777777" w:rsidR="009637E6" w:rsidRDefault="009637E6" w:rsidP="009637E6">
      <w:pPr>
        <w:tabs>
          <w:tab w:val="left" w:pos="718"/>
        </w:tabs>
        <w:spacing w:before="3" w:line="237" w:lineRule="auto"/>
        <w:ind w:left="120" w:right="7411"/>
        <w:rPr>
          <w:sz w:val="24"/>
        </w:rPr>
      </w:pPr>
    </w:p>
    <w:p w14:paraId="750BDF17" w14:textId="02CA7665" w:rsidR="008164E2" w:rsidRPr="009637E6" w:rsidRDefault="00000000" w:rsidP="009637E6">
      <w:pPr>
        <w:tabs>
          <w:tab w:val="left" w:pos="718"/>
        </w:tabs>
        <w:spacing w:before="3" w:line="237" w:lineRule="auto"/>
        <w:ind w:left="120" w:right="7411"/>
        <w:rPr>
          <w:b/>
        </w:rPr>
      </w:pPr>
      <w:r w:rsidRPr="009637E6">
        <w:rPr>
          <w:sz w:val="24"/>
        </w:rPr>
        <w:t>LIBERTY</w:t>
      </w:r>
      <w:r w:rsidRPr="009637E6">
        <w:rPr>
          <w:spacing w:val="-15"/>
          <w:sz w:val="24"/>
        </w:rPr>
        <w:t xml:space="preserve"> </w:t>
      </w:r>
      <w:r w:rsidRPr="009637E6">
        <w:rPr>
          <w:sz w:val="24"/>
        </w:rPr>
        <w:t>COUNTY</w:t>
      </w:r>
      <w:r w:rsidRPr="009637E6">
        <w:rPr>
          <w:spacing w:val="-15"/>
          <w:sz w:val="24"/>
        </w:rPr>
        <w:t xml:space="preserve"> </w:t>
      </w:r>
      <w:r w:rsidRPr="009637E6">
        <w:rPr>
          <w:sz w:val="24"/>
        </w:rPr>
        <w:t>EMERGENCY SERVICES DISTRICT NO. #2</w:t>
      </w:r>
    </w:p>
    <w:p w14:paraId="637A64D9" w14:textId="77777777" w:rsidR="008164E2" w:rsidRDefault="00000000">
      <w:pPr>
        <w:tabs>
          <w:tab w:val="left" w:pos="3526"/>
        </w:tabs>
        <w:spacing w:before="4" w:line="275" w:lineRule="exact"/>
        <w:jc w:val="both"/>
        <w:rPr>
          <w:sz w:val="24"/>
        </w:rPr>
      </w:pPr>
      <w:r>
        <w:rPr>
          <w:sz w:val="24"/>
        </w:rPr>
        <w:t xml:space="preserve">By: </w:t>
      </w:r>
      <w:r>
        <w:rPr>
          <w:sz w:val="24"/>
          <w:u w:val="single"/>
        </w:rPr>
        <w:tab/>
      </w:r>
    </w:p>
    <w:p w14:paraId="697BBD75" w14:textId="77777777" w:rsidR="008164E2" w:rsidRDefault="00000000">
      <w:pPr>
        <w:ind w:left="240" w:right="8845"/>
        <w:rPr>
          <w:sz w:val="24"/>
        </w:rPr>
      </w:pPr>
      <w:r>
        <w:rPr>
          <w:sz w:val="24"/>
        </w:rPr>
        <w:t>Frederick</w:t>
      </w:r>
      <w:r>
        <w:rPr>
          <w:spacing w:val="-3"/>
          <w:sz w:val="24"/>
        </w:rPr>
        <w:t xml:space="preserve"> </w:t>
      </w:r>
      <w:r>
        <w:rPr>
          <w:sz w:val="24"/>
        </w:rPr>
        <w:t>Lemond</w:t>
      </w:r>
      <w:r>
        <w:rPr>
          <w:spacing w:val="-2"/>
          <w:sz w:val="24"/>
        </w:rPr>
        <w:t xml:space="preserve"> </w:t>
      </w:r>
      <w:r>
        <w:rPr>
          <w:spacing w:val="-5"/>
          <w:sz w:val="24"/>
        </w:rPr>
        <w:t>Jr.</w:t>
      </w:r>
    </w:p>
    <w:p w14:paraId="4B202F88" w14:textId="77777777" w:rsidR="008164E2" w:rsidRDefault="00000000">
      <w:pPr>
        <w:spacing w:before="1"/>
        <w:ind w:left="240" w:right="8845"/>
        <w:rPr>
          <w:sz w:val="24"/>
        </w:rPr>
      </w:pPr>
      <w:r>
        <w:rPr>
          <w:spacing w:val="-2"/>
          <w:sz w:val="24"/>
        </w:rPr>
        <w:t>President</w:t>
      </w:r>
    </w:p>
    <w:p w14:paraId="2CCC622D" w14:textId="77777777" w:rsidR="008164E2" w:rsidRDefault="00000000">
      <w:pPr>
        <w:pStyle w:val="BodyText"/>
        <w:spacing w:before="1"/>
        <w:ind w:right="356"/>
        <w:jc w:val="both"/>
      </w:pPr>
      <w:r>
        <w:t>*</w:t>
      </w:r>
      <w:r>
        <w:rPr>
          <w:spacing w:val="-2"/>
        </w:rPr>
        <w:t xml:space="preserve"> </w:t>
      </w:r>
      <w:r>
        <w:t>The</w:t>
      </w:r>
      <w:r>
        <w:rPr>
          <w:spacing w:val="-1"/>
        </w:rPr>
        <w:t xml:space="preserve"> </w:t>
      </w:r>
      <w:r>
        <w:t>district</w:t>
      </w:r>
      <w:r>
        <w:rPr>
          <w:spacing w:val="-1"/>
        </w:rPr>
        <w:t xml:space="preserve"> </w:t>
      </w:r>
      <w:r>
        <w:t>reserves</w:t>
      </w:r>
      <w:r>
        <w:rPr>
          <w:spacing w:val="-1"/>
        </w:rPr>
        <w:t xml:space="preserve"> </w:t>
      </w:r>
      <w:r>
        <w:t>the</w:t>
      </w:r>
      <w:r>
        <w:rPr>
          <w:spacing w:val="-1"/>
        </w:rPr>
        <w:t xml:space="preserve"> </w:t>
      </w:r>
      <w:r>
        <w:t>right</w:t>
      </w:r>
      <w:r>
        <w:rPr>
          <w:spacing w:val="-1"/>
        </w:rPr>
        <w:t xml:space="preserve"> </w:t>
      </w:r>
      <w:r>
        <w:t>to</w:t>
      </w:r>
      <w:r>
        <w:rPr>
          <w:spacing w:val="-1"/>
        </w:rPr>
        <w:t xml:space="preserve"> </w:t>
      </w:r>
      <w:r>
        <w:t>consider</w:t>
      </w:r>
      <w:r>
        <w:rPr>
          <w:spacing w:val="-1"/>
        </w:rPr>
        <w:t xml:space="preserve"> </w:t>
      </w:r>
      <w:r>
        <w:t>and</w:t>
      </w:r>
      <w:r>
        <w:rPr>
          <w:spacing w:val="-2"/>
        </w:rPr>
        <w:t xml:space="preserve"> </w:t>
      </w:r>
      <w:r>
        <w:t>act</w:t>
      </w:r>
      <w:r>
        <w:rPr>
          <w:spacing w:val="-1"/>
        </w:rPr>
        <w:t xml:space="preserve"> </w:t>
      </w:r>
      <w:r>
        <w:t>on</w:t>
      </w:r>
      <w:r>
        <w:rPr>
          <w:spacing w:val="-2"/>
        </w:rPr>
        <w:t xml:space="preserve"> </w:t>
      </w:r>
      <w:r>
        <w:t>the</w:t>
      </w:r>
      <w:r>
        <w:rPr>
          <w:spacing w:val="-1"/>
        </w:rPr>
        <w:t xml:space="preserve"> </w:t>
      </w:r>
      <w:r>
        <w:t>above</w:t>
      </w:r>
      <w:r>
        <w:rPr>
          <w:spacing w:val="-1"/>
        </w:rPr>
        <w:t xml:space="preserve"> </w:t>
      </w:r>
      <w:r>
        <w:t>agenda</w:t>
      </w:r>
      <w:r>
        <w:rPr>
          <w:spacing w:val="-1"/>
        </w:rPr>
        <w:t xml:space="preserve"> </w:t>
      </w:r>
      <w:r>
        <w:t>items</w:t>
      </w:r>
      <w:r>
        <w:rPr>
          <w:spacing w:val="-1"/>
        </w:rPr>
        <w:t xml:space="preserve"> </w:t>
      </w:r>
      <w:r>
        <w:t>in</w:t>
      </w:r>
      <w:r>
        <w:rPr>
          <w:spacing w:val="-2"/>
        </w:rPr>
        <w:t xml:space="preserve"> </w:t>
      </w:r>
      <w:r>
        <w:t>any</w:t>
      </w:r>
      <w:r>
        <w:rPr>
          <w:spacing w:val="-2"/>
        </w:rPr>
        <w:t xml:space="preserve"> </w:t>
      </w:r>
      <w:r>
        <w:t>order.</w:t>
      </w:r>
      <w:r>
        <w:rPr>
          <w:spacing w:val="80"/>
        </w:rPr>
        <w:t xml:space="preserve"> </w:t>
      </w:r>
      <w:r>
        <w:t>It</w:t>
      </w:r>
      <w:r>
        <w:rPr>
          <w:spacing w:val="-1"/>
        </w:rPr>
        <w:t xml:space="preserve"> </w:t>
      </w:r>
      <w:r>
        <w:t>also</w:t>
      </w:r>
      <w:r>
        <w:rPr>
          <w:spacing w:val="-2"/>
        </w:rPr>
        <w:t xml:space="preserve"> </w:t>
      </w:r>
      <w:r>
        <w:t>reserves</w:t>
      </w:r>
      <w:r>
        <w:rPr>
          <w:spacing w:val="-1"/>
        </w:rPr>
        <w:t xml:space="preserve"> </w:t>
      </w:r>
      <w:r>
        <w:t>the</w:t>
      </w:r>
      <w:r>
        <w:rPr>
          <w:spacing w:val="-1"/>
        </w:rPr>
        <w:t xml:space="preserve"> </w:t>
      </w:r>
      <w:r>
        <w:t>right</w:t>
      </w:r>
      <w:r>
        <w:rPr>
          <w:spacing w:val="-1"/>
        </w:rPr>
        <w:t xml:space="preserve"> </w:t>
      </w:r>
      <w:r>
        <w:t>to</w:t>
      </w:r>
      <w:r>
        <w:rPr>
          <w:spacing w:val="-3"/>
        </w:rPr>
        <w:t xml:space="preserve"> </w:t>
      </w:r>
      <w:r>
        <w:t>enter</w:t>
      </w:r>
      <w:r>
        <w:rPr>
          <w:spacing w:val="-1"/>
        </w:rPr>
        <w:t xml:space="preserve"> </w:t>
      </w:r>
      <w:r>
        <w:t>a</w:t>
      </w:r>
      <w:r>
        <w:rPr>
          <w:spacing w:val="-2"/>
        </w:rPr>
        <w:t xml:space="preserve"> </w:t>
      </w:r>
      <w:r>
        <w:t>closed</w:t>
      </w:r>
      <w:r>
        <w:rPr>
          <w:spacing w:val="-2"/>
        </w:rPr>
        <w:t xml:space="preserve"> </w:t>
      </w:r>
      <w:r>
        <w:t>meeting</w:t>
      </w:r>
      <w:r>
        <w:rPr>
          <w:spacing w:val="-2"/>
        </w:rPr>
        <w:t xml:space="preserve"> </w:t>
      </w:r>
      <w:r>
        <w:t>on</w:t>
      </w:r>
      <w:r>
        <w:rPr>
          <w:spacing w:val="-2"/>
        </w:rPr>
        <w:t xml:space="preserve"> </w:t>
      </w:r>
      <w:r>
        <w:t>any agenda item as allowed by law.</w:t>
      </w:r>
      <w:r>
        <w:rPr>
          <w:spacing w:val="40"/>
        </w:rPr>
        <w:t xml:space="preserve"> </w:t>
      </w:r>
      <w:r>
        <w:t>A Citizens Comment Form must be filed with the Secretary at least 10 minutes prior to the beginning of the meeting for an individual to be allowed to speak during Citizen Comment.</w:t>
      </w:r>
      <w:r>
        <w:rPr>
          <w:spacing w:val="40"/>
        </w:rPr>
        <w:t xml:space="preserve"> </w:t>
      </w:r>
      <w:r>
        <w:t>By completing the Citizen Comment Form, the individual understands and acknowledges that the public is not entitled to choose the items to be discussed by the Board of Emergency Services Commissioners.</w:t>
      </w:r>
      <w:r>
        <w:rPr>
          <w:spacing w:val="40"/>
        </w:rPr>
        <w:t xml:space="preserve"> </w:t>
      </w:r>
      <w:r>
        <w:t>The individual executing</w:t>
      </w:r>
      <w:r>
        <w:rPr>
          <w:spacing w:val="-2"/>
        </w:rPr>
        <w:t xml:space="preserve"> </w:t>
      </w:r>
      <w:r>
        <w:t>the</w:t>
      </w:r>
      <w:r>
        <w:rPr>
          <w:spacing w:val="-2"/>
        </w:rPr>
        <w:t xml:space="preserve"> </w:t>
      </w:r>
      <w:r>
        <w:t>Citizen</w:t>
      </w:r>
      <w:r>
        <w:rPr>
          <w:spacing w:val="-2"/>
        </w:rPr>
        <w:t xml:space="preserve"> </w:t>
      </w:r>
      <w:r>
        <w:t>Comment</w:t>
      </w:r>
      <w:r>
        <w:rPr>
          <w:spacing w:val="-1"/>
        </w:rPr>
        <w:t xml:space="preserve"> </w:t>
      </w:r>
      <w:r>
        <w:t>Form</w:t>
      </w:r>
      <w:r>
        <w:rPr>
          <w:spacing w:val="-3"/>
        </w:rPr>
        <w:t xml:space="preserve"> </w:t>
      </w:r>
      <w:r>
        <w:t>understands</w:t>
      </w:r>
      <w:r>
        <w:rPr>
          <w:spacing w:val="-2"/>
        </w:rPr>
        <w:t xml:space="preserve"> </w:t>
      </w:r>
      <w:r>
        <w:t>that</w:t>
      </w:r>
      <w:r>
        <w:rPr>
          <w:spacing w:val="-1"/>
        </w:rPr>
        <w:t xml:space="preserve"> </w:t>
      </w:r>
      <w:r>
        <w:t>he/she</w:t>
      </w:r>
      <w:r>
        <w:rPr>
          <w:spacing w:val="-2"/>
        </w:rPr>
        <w:t xml:space="preserve"> </w:t>
      </w:r>
      <w:r>
        <w:t>is</w:t>
      </w:r>
      <w:r>
        <w:rPr>
          <w:spacing w:val="-2"/>
        </w:rPr>
        <w:t xml:space="preserve"> </w:t>
      </w:r>
      <w:r>
        <w:t>provided</w:t>
      </w:r>
      <w:r>
        <w:rPr>
          <w:spacing w:val="-2"/>
        </w:rPr>
        <w:t xml:space="preserve"> </w:t>
      </w:r>
      <w:r>
        <w:t>a</w:t>
      </w:r>
      <w:r>
        <w:rPr>
          <w:spacing w:val="-2"/>
        </w:rPr>
        <w:t xml:space="preserve"> </w:t>
      </w:r>
      <w:r>
        <w:t>limited</w:t>
      </w:r>
      <w:r>
        <w:rPr>
          <w:spacing w:val="-2"/>
        </w:rPr>
        <w:t xml:space="preserve"> </w:t>
      </w:r>
      <w:r>
        <w:t>amount</w:t>
      </w:r>
      <w:r>
        <w:rPr>
          <w:spacing w:val="-1"/>
        </w:rPr>
        <w:t xml:space="preserve"> </w:t>
      </w:r>
      <w:r>
        <w:t>of</w:t>
      </w:r>
      <w:r>
        <w:rPr>
          <w:spacing w:val="-1"/>
        </w:rPr>
        <w:t xml:space="preserve"> </w:t>
      </w:r>
      <w:r>
        <w:t>time,</w:t>
      </w:r>
      <w:r>
        <w:rPr>
          <w:spacing w:val="-1"/>
        </w:rPr>
        <w:t xml:space="preserve"> </w:t>
      </w:r>
      <w:r>
        <w:t>and</w:t>
      </w:r>
      <w:r>
        <w:rPr>
          <w:spacing w:val="-2"/>
        </w:rPr>
        <w:t xml:space="preserve"> </w:t>
      </w:r>
      <w:r>
        <w:t>that</w:t>
      </w:r>
      <w:r>
        <w:rPr>
          <w:spacing w:val="-1"/>
        </w:rPr>
        <w:t xml:space="preserve"> </w:t>
      </w:r>
      <w:r>
        <w:t>he/she</w:t>
      </w:r>
      <w:r>
        <w:rPr>
          <w:spacing w:val="-2"/>
        </w:rPr>
        <w:t xml:space="preserve"> </w:t>
      </w:r>
      <w:r>
        <w:t>may</w:t>
      </w:r>
      <w:r>
        <w:rPr>
          <w:spacing w:val="-2"/>
        </w:rPr>
        <w:t xml:space="preserve"> </w:t>
      </w:r>
      <w:r>
        <w:t>not</w:t>
      </w:r>
      <w:r>
        <w:rPr>
          <w:spacing w:val="-1"/>
        </w:rPr>
        <w:t xml:space="preserve"> </w:t>
      </w:r>
      <w:r>
        <w:t>be</w:t>
      </w:r>
      <w:r>
        <w:rPr>
          <w:spacing w:val="-2"/>
        </w:rPr>
        <w:t xml:space="preserve"> </w:t>
      </w:r>
      <w:r>
        <w:t>allowed</w:t>
      </w:r>
      <w:r>
        <w:rPr>
          <w:spacing w:val="-2"/>
        </w:rPr>
        <w:t xml:space="preserve"> </w:t>
      </w:r>
      <w:r>
        <w:t>to</w:t>
      </w:r>
      <w:r>
        <w:rPr>
          <w:spacing w:val="-2"/>
        </w:rPr>
        <w:t xml:space="preserve"> </w:t>
      </w:r>
      <w:r>
        <w:t>continue</w:t>
      </w:r>
      <w:r>
        <w:rPr>
          <w:spacing w:val="-2"/>
        </w:rPr>
        <w:t xml:space="preserve"> </w:t>
      </w:r>
      <w:r>
        <w:t>to address the Board of Emergency Services Commissioners if the comments are rude, disparaging, or defamatory to any individual or entity, or the comments become disruptive to the good order of the meeting.</w:t>
      </w:r>
      <w:r>
        <w:rPr>
          <w:spacing w:val="40"/>
        </w:rPr>
        <w:t xml:space="preserve"> </w:t>
      </w:r>
      <w:r>
        <w:t xml:space="preserve">If at a meeting of a governmental body, a member of the public or of the governmental body </w:t>
      </w:r>
      <w:proofErr w:type="spellStart"/>
      <w:r>
        <w:t>inquires</w:t>
      </w:r>
      <w:proofErr w:type="spellEnd"/>
      <w:r>
        <w:t xml:space="preserve"> about a subject for which notice has not been given as required by the Texas Open Meetings Act, the notice provisions</w:t>
      </w:r>
      <w:r>
        <w:rPr>
          <w:spacing w:val="80"/>
        </w:rPr>
        <w:t xml:space="preserve"> </w:t>
      </w:r>
      <w:r>
        <w:t>of the Texas Open Meetings Act do not apply to a statement of specific factual information given in response to the inquiry; a recitation of existing policy in response to the inquiry; or, any deliberation of or decision about the subject of the inquiry shall be limited to a proposal to place the subject on the agenda for a subsequent meeting.</w:t>
      </w:r>
      <w:r>
        <w:rPr>
          <w:spacing w:val="40"/>
        </w:rPr>
        <w:t xml:space="preserve"> </w:t>
      </w:r>
      <w:r>
        <w:t>It should be noted that pursuant to Section 38.13, Texas Penal Code, HINDERING PROCEEDINGS BY DISORDERLY CONDUCT:</w:t>
      </w:r>
      <w:r>
        <w:rPr>
          <w:spacing w:val="40"/>
        </w:rPr>
        <w:t xml:space="preserve"> </w:t>
      </w:r>
      <w:r>
        <w:t>(a)</w:t>
      </w:r>
      <w:r>
        <w:rPr>
          <w:spacing w:val="40"/>
        </w:rPr>
        <w:t xml:space="preserve"> </w:t>
      </w:r>
      <w:r>
        <w:t>A person commits an offense if he intentionally hinders an official proceeding by noise or violent or tumultuous behavior or disturbance; (b)</w:t>
      </w:r>
      <w:r>
        <w:rPr>
          <w:spacing w:val="40"/>
        </w:rPr>
        <w:t xml:space="preserve"> </w:t>
      </w:r>
      <w:r>
        <w:t>A person commits an offense if he recklessly hinders an official proceeding by noise or violent or tumultuous behavior</w:t>
      </w:r>
      <w:r>
        <w:rPr>
          <w:spacing w:val="40"/>
        </w:rPr>
        <w:t xml:space="preserve"> </w:t>
      </w:r>
      <w:r>
        <w:t>or disturbance and continues after explicit official request to desist; and, (c)</w:t>
      </w:r>
      <w:r>
        <w:rPr>
          <w:spacing w:val="40"/>
        </w:rPr>
        <w:t xml:space="preserve"> </w:t>
      </w:r>
      <w:r>
        <w:t xml:space="preserve">An offense under Section 38.15, Texas Penal Code is a Class A </w:t>
      </w:r>
      <w:r>
        <w:rPr>
          <w:spacing w:val="-2"/>
        </w:rPr>
        <w:t>misdemeanor.</w:t>
      </w:r>
    </w:p>
    <w:p w14:paraId="37DF3629" w14:textId="77777777" w:rsidR="008164E2" w:rsidRDefault="008164E2">
      <w:pPr>
        <w:pStyle w:val="BodyText"/>
        <w:rPr>
          <w:sz w:val="20"/>
        </w:rPr>
      </w:pPr>
    </w:p>
    <w:p w14:paraId="092D8642" w14:textId="77777777" w:rsidR="008164E2" w:rsidRDefault="008164E2">
      <w:pPr>
        <w:pStyle w:val="BodyText"/>
        <w:rPr>
          <w:sz w:val="20"/>
        </w:rPr>
      </w:pPr>
    </w:p>
    <w:p w14:paraId="328450C5" w14:textId="77777777" w:rsidR="008164E2" w:rsidRDefault="008164E2">
      <w:pPr>
        <w:pStyle w:val="BodyText"/>
        <w:spacing w:before="188"/>
        <w:rPr>
          <w:sz w:val="20"/>
        </w:rPr>
      </w:pPr>
    </w:p>
    <w:p w14:paraId="191B5149" w14:textId="77777777" w:rsidR="008164E2" w:rsidRDefault="008164E2">
      <w:pPr>
        <w:pStyle w:val="BodyText"/>
        <w:rPr>
          <w:sz w:val="20"/>
        </w:rPr>
        <w:sectPr w:rsidR="008164E2">
          <w:type w:val="continuous"/>
          <w:pgSz w:w="12240" w:h="15840"/>
          <w:pgMar w:top="1120" w:right="360" w:bottom="280" w:left="720" w:header="720" w:footer="720" w:gutter="0"/>
          <w:cols w:space="720"/>
        </w:sectPr>
      </w:pPr>
    </w:p>
    <w:p w14:paraId="480A2E71" w14:textId="77777777" w:rsidR="008164E2" w:rsidRDefault="00000000">
      <w:pPr>
        <w:tabs>
          <w:tab w:val="left" w:pos="1337"/>
        </w:tabs>
        <w:spacing w:before="92"/>
        <w:rPr>
          <w:b/>
          <w:sz w:val="16"/>
        </w:rPr>
      </w:pPr>
      <w:r>
        <w:rPr>
          <w:b/>
          <w:sz w:val="16"/>
          <w:u w:val="single"/>
        </w:rPr>
        <w:t>019/MCESD</w:t>
      </w:r>
      <w:r>
        <w:rPr>
          <w:b/>
          <w:spacing w:val="-5"/>
          <w:sz w:val="16"/>
          <w:u w:val="single"/>
        </w:rPr>
        <w:t xml:space="preserve"> No.</w:t>
      </w:r>
      <w:r>
        <w:rPr>
          <w:b/>
          <w:sz w:val="16"/>
          <w:u w:val="single"/>
        </w:rPr>
        <w:tab/>
        <w:t>/</w:t>
      </w:r>
      <w:r>
        <w:rPr>
          <w:b/>
          <w:spacing w:val="-5"/>
          <w:sz w:val="16"/>
          <w:u w:val="single"/>
        </w:rPr>
        <w:t xml:space="preserve"> </w:t>
      </w:r>
      <w:r>
        <w:rPr>
          <w:b/>
          <w:sz w:val="16"/>
          <w:u w:val="single"/>
        </w:rPr>
        <w:t>Regular</w:t>
      </w:r>
      <w:r>
        <w:rPr>
          <w:b/>
          <w:spacing w:val="-5"/>
          <w:sz w:val="16"/>
          <w:u w:val="single"/>
        </w:rPr>
        <w:t xml:space="preserve"> </w:t>
      </w:r>
      <w:r>
        <w:rPr>
          <w:b/>
          <w:sz w:val="16"/>
          <w:u w:val="single"/>
        </w:rPr>
        <w:t>Meeting/Agenda</w:t>
      </w:r>
      <w:r>
        <w:rPr>
          <w:b/>
          <w:spacing w:val="-5"/>
          <w:sz w:val="16"/>
          <w:u w:val="single"/>
        </w:rPr>
        <w:t xml:space="preserve"> </w:t>
      </w:r>
      <w:r>
        <w:rPr>
          <w:b/>
          <w:spacing w:val="-2"/>
          <w:sz w:val="16"/>
          <w:u w:val="single"/>
        </w:rPr>
        <w:t>031007</w:t>
      </w:r>
    </w:p>
    <w:p w14:paraId="49A4857C" w14:textId="77777777" w:rsidR="008164E2" w:rsidRDefault="00000000">
      <w:pPr>
        <w:rPr>
          <w:b/>
          <w:sz w:val="24"/>
        </w:rPr>
      </w:pPr>
      <w:r>
        <w:br w:type="column"/>
      </w:r>
    </w:p>
    <w:p w14:paraId="47A1B71F" w14:textId="77777777" w:rsidR="008164E2" w:rsidRDefault="00000000">
      <w:pPr>
        <w:rPr>
          <w:sz w:val="24"/>
        </w:rPr>
      </w:pPr>
      <w:r>
        <w:rPr>
          <w:sz w:val="24"/>
        </w:rPr>
        <w:t>Page</w:t>
      </w:r>
      <w:r>
        <w:rPr>
          <w:spacing w:val="-2"/>
          <w:sz w:val="24"/>
        </w:rPr>
        <w:t xml:space="preserve"> </w:t>
      </w:r>
      <w:r>
        <w:rPr>
          <w:sz w:val="24"/>
        </w:rPr>
        <w:t xml:space="preserve">1 of </w:t>
      </w:r>
      <w:r>
        <w:rPr>
          <w:spacing w:val="-10"/>
          <w:sz w:val="24"/>
        </w:rPr>
        <w:t>1</w:t>
      </w:r>
    </w:p>
    <w:sectPr w:rsidR="008164E2">
      <w:type w:val="continuous"/>
      <w:pgSz w:w="12240" w:h="15840"/>
      <w:pgMar w:top="1120" w:right="360" w:bottom="280" w:left="720" w:header="720" w:footer="720" w:gutter="0"/>
      <w:cols w:num="2" w:space="720" w:equalWidth="0">
        <w:col w:w="3662" w:space="1194"/>
        <w:col w:w="630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717BF"/>
    <w:multiLevelType w:val="hybridMultilevel"/>
    <w:tmpl w:val="68B41BE2"/>
    <w:lvl w:ilvl="0" w:tplc="EE1C5F40">
      <w:start w:val="1"/>
      <w:numFmt w:val="decimal"/>
      <w:lvlText w:val="%1)"/>
      <w:lvlJc w:val="left"/>
      <w:pPr>
        <w:ind w:left="720" w:hanging="360"/>
        <w:jc w:val="left"/>
      </w:pPr>
      <w:rPr>
        <w:rFonts w:hint="default"/>
        <w:spacing w:val="-1"/>
        <w:w w:val="100"/>
        <w:lang w:val="en-US" w:eastAsia="en-US" w:bidi="ar-SA"/>
      </w:rPr>
    </w:lvl>
    <w:lvl w:ilvl="1" w:tplc="91529BBC">
      <w:start w:val="1"/>
      <w:numFmt w:val="lowerLetter"/>
      <w:lvlText w:val="%2."/>
      <w:lvlJc w:val="left"/>
      <w:pPr>
        <w:ind w:left="1440" w:hanging="360"/>
        <w:jc w:val="left"/>
      </w:pPr>
      <w:rPr>
        <w:rFonts w:ascii="Times New Roman" w:eastAsia="Times New Roman" w:hAnsi="Times New Roman" w:cs="Times New Roman" w:hint="default"/>
        <w:b/>
        <w:bCs/>
        <w:i w:val="0"/>
        <w:iCs w:val="0"/>
        <w:spacing w:val="-1"/>
        <w:w w:val="100"/>
        <w:sz w:val="22"/>
        <w:szCs w:val="22"/>
        <w:lang w:val="en-US" w:eastAsia="en-US" w:bidi="ar-SA"/>
      </w:rPr>
    </w:lvl>
    <w:lvl w:ilvl="2" w:tplc="FD844EEC">
      <w:numFmt w:val="bullet"/>
      <w:lvlText w:val="•"/>
      <w:lvlJc w:val="left"/>
      <w:pPr>
        <w:ind w:left="2520" w:hanging="360"/>
      </w:pPr>
      <w:rPr>
        <w:rFonts w:hint="default"/>
        <w:lang w:val="en-US" w:eastAsia="en-US" w:bidi="ar-SA"/>
      </w:rPr>
    </w:lvl>
    <w:lvl w:ilvl="3" w:tplc="2F2E598E">
      <w:numFmt w:val="bullet"/>
      <w:lvlText w:val="•"/>
      <w:lvlJc w:val="left"/>
      <w:pPr>
        <w:ind w:left="3600" w:hanging="360"/>
      </w:pPr>
      <w:rPr>
        <w:rFonts w:hint="default"/>
        <w:lang w:val="en-US" w:eastAsia="en-US" w:bidi="ar-SA"/>
      </w:rPr>
    </w:lvl>
    <w:lvl w:ilvl="4" w:tplc="F4C6EF60">
      <w:numFmt w:val="bullet"/>
      <w:lvlText w:val="•"/>
      <w:lvlJc w:val="left"/>
      <w:pPr>
        <w:ind w:left="4680" w:hanging="360"/>
      </w:pPr>
      <w:rPr>
        <w:rFonts w:hint="default"/>
        <w:lang w:val="en-US" w:eastAsia="en-US" w:bidi="ar-SA"/>
      </w:rPr>
    </w:lvl>
    <w:lvl w:ilvl="5" w:tplc="C9FC628C">
      <w:numFmt w:val="bullet"/>
      <w:lvlText w:val="•"/>
      <w:lvlJc w:val="left"/>
      <w:pPr>
        <w:ind w:left="5760" w:hanging="360"/>
      </w:pPr>
      <w:rPr>
        <w:rFonts w:hint="default"/>
        <w:lang w:val="en-US" w:eastAsia="en-US" w:bidi="ar-SA"/>
      </w:rPr>
    </w:lvl>
    <w:lvl w:ilvl="6" w:tplc="01C09862">
      <w:numFmt w:val="bullet"/>
      <w:lvlText w:val="•"/>
      <w:lvlJc w:val="left"/>
      <w:pPr>
        <w:ind w:left="6840" w:hanging="360"/>
      </w:pPr>
      <w:rPr>
        <w:rFonts w:hint="default"/>
        <w:lang w:val="en-US" w:eastAsia="en-US" w:bidi="ar-SA"/>
      </w:rPr>
    </w:lvl>
    <w:lvl w:ilvl="7" w:tplc="7630AB72">
      <w:numFmt w:val="bullet"/>
      <w:lvlText w:val="•"/>
      <w:lvlJc w:val="left"/>
      <w:pPr>
        <w:ind w:left="7920" w:hanging="360"/>
      </w:pPr>
      <w:rPr>
        <w:rFonts w:hint="default"/>
        <w:lang w:val="en-US" w:eastAsia="en-US" w:bidi="ar-SA"/>
      </w:rPr>
    </w:lvl>
    <w:lvl w:ilvl="8" w:tplc="AD0AF6F0">
      <w:numFmt w:val="bullet"/>
      <w:lvlText w:val="•"/>
      <w:lvlJc w:val="left"/>
      <w:pPr>
        <w:ind w:left="9000" w:hanging="360"/>
      </w:pPr>
      <w:rPr>
        <w:rFonts w:hint="default"/>
        <w:lang w:val="en-US" w:eastAsia="en-US" w:bidi="ar-SA"/>
      </w:rPr>
    </w:lvl>
  </w:abstractNum>
  <w:num w:numId="1" w16cid:durableId="196492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E2"/>
    <w:rsid w:val="001E4443"/>
    <w:rsid w:val="004473CA"/>
    <w:rsid w:val="00651500"/>
    <w:rsid w:val="007A60BD"/>
    <w:rsid w:val="008164E2"/>
    <w:rsid w:val="009637E6"/>
    <w:rsid w:val="00CC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F3DDD9"/>
  <w15:docId w15:val="{59BC96B2-FA7D-C841-8567-F081774C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51" w:lineRule="exact"/>
      <w:ind w:left="718"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5"/>
      <w:ind w:right="358"/>
      <w:jc w:val="center"/>
    </w:pPr>
    <w:rPr>
      <w:b/>
      <w:bCs/>
      <w:sz w:val="40"/>
      <w:szCs w:val="40"/>
      <w:u w:val="single" w:color="000000"/>
    </w:rPr>
  </w:style>
  <w:style w:type="paragraph" w:styleId="ListParagraph">
    <w:name w:val="List Paragraph"/>
    <w:basedOn w:val="Normal"/>
    <w:uiPriority w:val="1"/>
    <w:qFormat/>
    <w:pPr>
      <w:spacing w:before="1" w:line="251" w:lineRule="exact"/>
      <w:ind w:left="718"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Shelby Reed</cp:lastModifiedBy>
  <cp:revision>2</cp:revision>
  <cp:lastPrinted>2025-07-03T16:44:00Z</cp:lastPrinted>
  <dcterms:created xsi:type="dcterms:W3CDTF">2025-07-08T03:39:00Z</dcterms:created>
  <dcterms:modified xsi:type="dcterms:W3CDTF">2025-07-08T03:39:00Z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LastSaved">
    <vt:filetime>2025-07-03T00:00:00Z</vt:filetime>
  </property>
  <property fmtid="{D5CDD505-2E9C-101B-9397-08002B2CF9AE}" pid="4" name="Producer">
    <vt:lpwstr>3-Heights(TM) PDF Security Shell 4.8.25.2 (http://www.pdf-tools.com)</vt:lpwstr>
  </property>
</Properties>
</file>